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FB14" w14:textId="6D5371C3" w:rsidR="00DD6E06" w:rsidRDefault="00DD6E06" w:rsidP="000C07D1">
      <w:pPr>
        <w:spacing w:after="0" w:line="240" w:lineRule="auto"/>
        <w:rPr>
          <w:rFonts w:ascii="Calibri" w:eastAsia="Times New Roman" w:hAnsi="Calibri" w:cs="Calibri"/>
          <w:kern w:val="0"/>
          <w14:ligatures w14:val="none"/>
        </w:rPr>
      </w:pPr>
      <w:r>
        <w:rPr>
          <w:noProof/>
        </w:rPr>
        <w:drawing>
          <wp:anchor distT="0" distB="0" distL="114300" distR="114300" simplePos="0" relativeHeight="251658240" behindDoc="1" locked="0" layoutInCell="1" allowOverlap="1" wp14:anchorId="35402D18" wp14:editId="408A0B67">
            <wp:simplePos x="0" y="0"/>
            <wp:positionH relativeFrom="column">
              <wp:posOffset>253</wp:posOffset>
            </wp:positionH>
            <wp:positionV relativeFrom="paragraph">
              <wp:posOffset>-632460</wp:posOffset>
            </wp:positionV>
            <wp:extent cx="5830824" cy="1459992"/>
            <wp:effectExtent l="0" t="0" r="0" b="0"/>
            <wp:wrapTight wrapText="bothSides">
              <wp:wrapPolygon edited="0">
                <wp:start x="0" y="0"/>
                <wp:lineTo x="0" y="21421"/>
                <wp:lineTo x="21525" y="21421"/>
                <wp:lineTo x="21525" y="0"/>
                <wp:lineTo x="0" y="0"/>
              </wp:wrapPolygon>
            </wp:wrapTight>
            <wp:docPr id="14671983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98362"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0824" cy="1459992"/>
                    </a:xfrm>
                    <a:prstGeom prst="rect">
                      <a:avLst/>
                    </a:prstGeom>
                  </pic:spPr>
                </pic:pic>
              </a:graphicData>
            </a:graphic>
            <wp14:sizeRelH relativeFrom="page">
              <wp14:pctWidth>0</wp14:pctWidth>
            </wp14:sizeRelH>
            <wp14:sizeRelV relativeFrom="page">
              <wp14:pctHeight>0</wp14:pctHeight>
            </wp14:sizeRelV>
          </wp:anchor>
        </w:drawing>
      </w:r>
    </w:p>
    <w:p w14:paraId="042B00C2" w14:textId="77777777" w:rsidR="00DD6E06" w:rsidRDefault="00DD6E06" w:rsidP="000C07D1">
      <w:pPr>
        <w:spacing w:after="0" w:line="240" w:lineRule="auto"/>
        <w:rPr>
          <w:rFonts w:ascii="Calibri" w:eastAsia="Times New Roman" w:hAnsi="Calibri" w:cs="Calibri"/>
          <w:kern w:val="0"/>
          <w14:ligatures w14:val="none"/>
        </w:rPr>
      </w:pPr>
    </w:p>
    <w:p w14:paraId="5CE0BA0D" w14:textId="38E800E6" w:rsidR="000C07D1" w:rsidRPr="000C07D1" w:rsidRDefault="000C07D1" w:rsidP="2BBAB729">
      <w:pPr>
        <w:spacing w:after="0" w:line="240" w:lineRule="auto"/>
        <w:rPr>
          <w:b/>
          <w:bCs/>
          <w:noProof/>
          <w:kern w:val="0"/>
          <w14:ligatures w14:val="none"/>
        </w:rPr>
      </w:pPr>
      <w:r w:rsidRPr="2BBAB729">
        <w:rPr>
          <w:rFonts w:ascii="Calibri" w:eastAsia="Times New Roman" w:hAnsi="Calibri" w:cs="Calibri"/>
          <w:b/>
          <w:bCs/>
          <w:kern w:val="0"/>
          <w14:ligatures w14:val="none"/>
        </w:rPr>
        <w:t>Introductions and Icebreakers (15 min)</w:t>
      </w:r>
      <w:r w:rsidR="00DD6E06" w:rsidRPr="2BBAB729">
        <w:rPr>
          <w:b/>
          <w:bCs/>
          <w:noProof/>
        </w:rPr>
        <w:t xml:space="preserve"> </w:t>
      </w:r>
    </w:p>
    <w:p w14:paraId="0977B0D2" w14:textId="47563A04" w:rsidR="2BBAB729" w:rsidRDefault="001D4D0A" w:rsidP="001D4D0A">
      <w:pPr>
        <w:pStyle w:val="ListParagraph"/>
        <w:numPr>
          <w:ilvl w:val="0"/>
          <w:numId w:val="7"/>
        </w:numPr>
        <w:spacing w:after="0" w:line="240" w:lineRule="auto"/>
        <w:rPr>
          <w:noProof/>
        </w:rPr>
      </w:pPr>
      <w:r>
        <w:rPr>
          <w:noProof/>
        </w:rPr>
        <w:t xml:space="preserve">In attendance: </w:t>
      </w:r>
    </w:p>
    <w:p w14:paraId="7C38A076" w14:textId="77777777" w:rsidR="00510550" w:rsidRDefault="00510550" w:rsidP="001D4D0A">
      <w:pPr>
        <w:pStyle w:val="ListParagraph"/>
        <w:numPr>
          <w:ilvl w:val="1"/>
          <w:numId w:val="7"/>
        </w:numPr>
        <w:spacing w:after="0" w:line="240" w:lineRule="auto"/>
        <w:rPr>
          <w:noProof/>
        </w:rPr>
        <w:sectPr w:rsidR="00510550" w:rsidSect="000F2111">
          <w:pgSz w:w="12240" w:h="15840"/>
          <w:pgMar w:top="1440" w:right="1440" w:bottom="1440" w:left="1440" w:header="720" w:footer="720" w:gutter="0"/>
          <w:cols w:space="720"/>
          <w:docGrid w:linePitch="360"/>
        </w:sectPr>
      </w:pPr>
    </w:p>
    <w:p w14:paraId="616F8A73" w14:textId="4E4F9A27" w:rsidR="001D4D0A" w:rsidRPr="00510550" w:rsidRDefault="001D4D0A" w:rsidP="001D4D0A">
      <w:pPr>
        <w:pStyle w:val="ListParagraph"/>
        <w:numPr>
          <w:ilvl w:val="1"/>
          <w:numId w:val="7"/>
        </w:numPr>
        <w:spacing w:after="0" w:line="240" w:lineRule="auto"/>
        <w:rPr>
          <w:noProof/>
          <w:sz w:val="18"/>
          <w:szCs w:val="18"/>
        </w:rPr>
      </w:pPr>
      <w:r w:rsidRPr="00510550">
        <w:rPr>
          <w:noProof/>
          <w:sz w:val="18"/>
          <w:szCs w:val="18"/>
        </w:rPr>
        <w:t>Rachel Vilner , JCMH Suicide Prevention Coordinator</w:t>
      </w:r>
    </w:p>
    <w:p w14:paraId="208EF323" w14:textId="2A7958DF" w:rsidR="001D4D0A" w:rsidRPr="00510550" w:rsidRDefault="001D4D0A" w:rsidP="001D4D0A">
      <w:pPr>
        <w:pStyle w:val="ListParagraph"/>
        <w:numPr>
          <w:ilvl w:val="1"/>
          <w:numId w:val="7"/>
        </w:numPr>
        <w:spacing w:after="0" w:line="240" w:lineRule="auto"/>
        <w:rPr>
          <w:noProof/>
          <w:sz w:val="18"/>
          <w:szCs w:val="18"/>
        </w:rPr>
      </w:pPr>
      <w:r w:rsidRPr="00510550">
        <w:rPr>
          <w:noProof/>
          <w:sz w:val="18"/>
          <w:szCs w:val="18"/>
        </w:rPr>
        <w:t>Rebecca Mitchell, JCMH Community Engagement Coordinator</w:t>
      </w:r>
    </w:p>
    <w:p w14:paraId="65726951" w14:textId="630924E6" w:rsidR="003B0D6E" w:rsidRPr="00510550" w:rsidRDefault="003B0D6E" w:rsidP="001D4D0A">
      <w:pPr>
        <w:pStyle w:val="ListParagraph"/>
        <w:numPr>
          <w:ilvl w:val="1"/>
          <w:numId w:val="7"/>
        </w:numPr>
        <w:spacing w:after="0" w:line="240" w:lineRule="auto"/>
        <w:rPr>
          <w:noProof/>
          <w:sz w:val="18"/>
          <w:szCs w:val="18"/>
        </w:rPr>
      </w:pPr>
      <w:r w:rsidRPr="00510550">
        <w:rPr>
          <w:noProof/>
          <w:sz w:val="18"/>
          <w:szCs w:val="18"/>
        </w:rPr>
        <w:t xml:space="preserve">Kiley </w:t>
      </w:r>
      <w:r w:rsidR="00471E61" w:rsidRPr="00510550">
        <w:rPr>
          <w:noProof/>
          <w:sz w:val="18"/>
          <w:szCs w:val="18"/>
        </w:rPr>
        <w:t xml:space="preserve">Floren (guest presenter) – Practical Statistics </w:t>
      </w:r>
    </w:p>
    <w:p w14:paraId="6D024F04" w14:textId="6E6D2418" w:rsidR="001D4D0A" w:rsidRPr="00510550" w:rsidRDefault="00321C88" w:rsidP="001D4D0A">
      <w:pPr>
        <w:pStyle w:val="ListParagraph"/>
        <w:numPr>
          <w:ilvl w:val="1"/>
          <w:numId w:val="7"/>
        </w:numPr>
        <w:spacing w:after="0" w:line="240" w:lineRule="auto"/>
        <w:rPr>
          <w:noProof/>
          <w:sz w:val="18"/>
          <w:szCs w:val="18"/>
        </w:rPr>
      </w:pPr>
      <w:r w:rsidRPr="00510550">
        <w:rPr>
          <w:noProof/>
          <w:sz w:val="18"/>
          <w:szCs w:val="18"/>
        </w:rPr>
        <w:t>Annette Cannon</w:t>
      </w:r>
      <w:r w:rsidR="003B0D6E" w:rsidRPr="00510550">
        <w:rPr>
          <w:noProof/>
          <w:sz w:val="18"/>
          <w:szCs w:val="18"/>
        </w:rPr>
        <w:t>,</w:t>
      </w:r>
      <w:r w:rsidRPr="00510550">
        <w:rPr>
          <w:noProof/>
          <w:sz w:val="18"/>
          <w:szCs w:val="18"/>
        </w:rPr>
        <w:t xml:space="preserve"> JeffCo Coroner </w:t>
      </w:r>
    </w:p>
    <w:p w14:paraId="79D57136" w14:textId="6C0E98C3" w:rsidR="00321C88" w:rsidRPr="00510550" w:rsidRDefault="00321C88" w:rsidP="001D4D0A">
      <w:pPr>
        <w:pStyle w:val="ListParagraph"/>
        <w:numPr>
          <w:ilvl w:val="1"/>
          <w:numId w:val="7"/>
        </w:numPr>
        <w:spacing w:after="0" w:line="240" w:lineRule="auto"/>
        <w:rPr>
          <w:noProof/>
          <w:sz w:val="18"/>
          <w:szCs w:val="18"/>
        </w:rPr>
      </w:pPr>
      <w:r w:rsidRPr="00510550">
        <w:rPr>
          <w:noProof/>
          <w:sz w:val="18"/>
          <w:szCs w:val="18"/>
        </w:rPr>
        <w:t>Alisa Sharks</w:t>
      </w:r>
      <w:r w:rsidR="003B0D6E" w:rsidRPr="00510550">
        <w:rPr>
          <w:noProof/>
          <w:sz w:val="18"/>
          <w:szCs w:val="18"/>
        </w:rPr>
        <w:t>,</w:t>
      </w:r>
      <w:r w:rsidRPr="00510550">
        <w:rPr>
          <w:noProof/>
          <w:sz w:val="18"/>
          <w:szCs w:val="18"/>
        </w:rPr>
        <w:t xml:space="preserve"> Counseling Center at CCU </w:t>
      </w:r>
    </w:p>
    <w:p w14:paraId="7C06F0F2" w14:textId="07076E59" w:rsidR="00321C88" w:rsidRPr="00510550" w:rsidRDefault="00321C88" w:rsidP="001D4D0A">
      <w:pPr>
        <w:pStyle w:val="ListParagraph"/>
        <w:numPr>
          <w:ilvl w:val="1"/>
          <w:numId w:val="7"/>
        </w:numPr>
        <w:spacing w:after="0" w:line="240" w:lineRule="auto"/>
        <w:rPr>
          <w:noProof/>
          <w:sz w:val="18"/>
          <w:szCs w:val="18"/>
        </w:rPr>
      </w:pPr>
      <w:r w:rsidRPr="00510550">
        <w:rPr>
          <w:noProof/>
          <w:sz w:val="18"/>
          <w:szCs w:val="18"/>
        </w:rPr>
        <w:t>Erica Haag</w:t>
      </w:r>
      <w:r w:rsidR="003B0D6E" w:rsidRPr="00510550">
        <w:rPr>
          <w:noProof/>
          <w:sz w:val="18"/>
          <w:szCs w:val="18"/>
        </w:rPr>
        <w:t>,</w:t>
      </w:r>
      <w:r w:rsidRPr="00510550">
        <w:rPr>
          <w:noProof/>
          <w:sz w:val="18"/>
          <w:szCs w:val="18"/>
        </w:rPr>
        <w:t xml:space="preserve"> </w:t>
      </w:r>
      <w:r w:rsidR="003B0D6E" w:rsidRPr="00510550">
        <w:rPr>
          <w:noProof/>
          <w:sz w:val="18"/>
          <w:szCs w:val="18"/>
        </w:rPr>
        <w:t>Resilience 1220</w:t>
      </w:r>
    </w:p>
    <w:p w14:paraId="1B0D75CE" w14:textId="17AC615C" w:rsidR="003B0D6E" w:rsidRPr="00510550" w:rsidRDefault="003B0D6E" w:rsidP="001D4D0A">
      <w:pPr>
        <w:pStyle w:val="ListParagraph"/>
        <w:numPr>
          <w:ilvl w:val="1"/>
          <w:numId w:val="7"/>
        </w:numPr>
        <w:spacing w:after="0" w:line="240" w:lineRule="auto"/>
        <w:rPr>
          <w:noProof/>
          <w:sz w:val="18"/>
          <w:szCs w:val="18"/>
        </w:rPr>
      </w:pPr>
      <w:r w:rsidRPr="00510550">
        <w:rPr>
          <w:noProof/>
          <w:sz w:val="18"/>
          <w:szCs w:val="18"/>
        </w:rPr>
        <w:t xml:space="preserve">Ashleigh Phillips, Common Spirit </w:t>
      </w:r>
    </w:p>
    <w:p w14:paraId="1D6A645D" w14:textId="2E42531B" w:rsidR="003B0D6E" w:rsidRDefault="003B0D6E" w:rsidP="001D4D0A">
      <w:pPr>
        <w:pStyle w:val="ListParagraph"/>
        <w:numPr>
          <w:ilvl w:val="1"/>
          <w:numId w:val="7"/>
        </w:numPr>
        <w:spacing w:after="0" w:line="240" w:lineRule="auto"/>
        <w:rPr>
          <w:noProof/>
          <w:sz w:val="18"/>
          <w:szCs w:val="18"/>
        </w:rPr>
      </w:pPr>
      <w:r w:rsidRPr="00510550">
        <w:rPr>
          <w:noProof/>
          <w:sz w:val="18"/>
          <w:szCs w:val="18"/>
        </w:rPr>
        <w:t xml:space="preserve">Sophie West, Jeffco Health Department </w:t>
      </w:r>
    </w:p>
    <w:p w14:paraId="0B612C1E" w14:textId="57DD5831" w:rsidR="00864547" w:rsidRPr="00510550" w:rsidRDefault="00864547" w:rsidP="001D4D0A">
      <w:pPr>
        <w:pStyle w:val="ListParagraph"/>
        <w:numPr>
          <w:ilvl w:val="1"/>
          <w:numId w:val="7"/>
        </w:numPr>
        <w:spacing w:after="0" w:line="240" w:lineRule="auto"/>
        <w:rPr>
          <w:noProof/>
          <w:sz w:val="18"/>
          <w:szCs w:val="18"/>
        </w:rPr>
      </w:pPr>
      <w:r>
        <w:rPr>
          <w:noProof/>
          <w:sz w:val="18"/>
          <w:szCs w:val="18"/>
        </w:rPr>
        <w:t xml:space="preserve">Marie </w:t>
      </w:r>
      <w:r w:rsidR="006F4C05">
        <w:rPr>
          <w:noProof/>
          <w:sz w:val="18"/>
          <w:szCs w:val="18"/>
        </w:rPr>
        <w:t xml:space="preserve">Larson, </w:t>
      </w:r>
      <w:r w:rsidR="006B5F89">
        <w:rPr>
          <w:noProof/>
          <w:sz w:val="18"/>
          <w:szCs w:val="18"/>
        </w:rPr>
        <w:t>Gilpin County Public Health</w:t>
      </w:r>
    </w:p>
    <w:p w14:paraId="54C355F3" w14:textId="77777777" w:rsidR="00510550" w:rsidRDefault="00510550" w:rsidP="2BBAB729">
      <w:pPr>
        <w:spacing w:after="0" w:line="240" w:lineRule="auto"/>
        <w:rPr>
          <w:rFonts w:ascii="Calibri" w:eastAsia="Times New Roman" w:hAnsi="Calibri" w:cs="Calibri"/>
          <w:b/>
          <w:bCs/>
          <w:kern w:val="0"/>
          <w14:ligatures w14:val="none"/>
        </w:rPr>
      </w:pPr>
    </w:p>
    <w:p w14:paraId="2370C57B" w14:textId="29F23798" w:rsidR="00864547" w:rsidRDefault="00864547" w:rsidP="2BBAB729">
      <w:pPr>
        <w:spacing w:after="0" w:line="240" w:lineRule="auto"/>
        <w:rPr>
          <w:rFonts w:ascii="Calibri" w:eastAsia="Times New Roman" w:hAnsi="Calibri" w:cs="Calibri"/>
          <w:b/>
          <w:bCs/>
          <w:kern w:val="0"/>
          <w14:ligatures w14:val="none"/>
        </w:rPr>
        <w:sectPr w:rsidR="00864547" w:rsidSect="000F2111">
          <w:type w:val="continuous"/>
          <w:pgSz w:w="12240" w:h="15840"/>
          <w:pgMar w:top="1440" w:right="1440" w:bottom="1440" w:left="1440" w:header="720" w:footer="720" w:gutter="0"/>
          <w:cols w:num="2" w:space="720"/>
          <w:docGrid w:linePitch="360"/>
        </w:sectPr>
      </w:pPr>
    </w:p>
    <w:p w14:paraId="344E62D5" w14:textId="488B69D7" w:rsidR="000C07D1" w:rsidRPr="000C07D1" w:rsidRDefault="000C07D1" w:rsidP="2BBAB729">
      <w:pPr>
        <w:spacing w:after="0" w:line="240" w:lineRule="auto"/>
        <w:rPr>
          <w:rFonts w:ascii="Calibri" w:eastAsia="Times New Roman" w:hAnsi="Calibri" w:cs="Calibri"/>
          <w:b/>
          <w:bCs/>
          <w:kern w:val="0"/>
          <w14:ligatures w14:val="none"/>
        </w:rPr>
      </w:pPr>
      <w:r w:rsidRPr="2BBAB729">
        <w:rPr>
          <w:rFonts w:ascii="Calibri" w:eastAsia="Times New Roman" w:hAnsi="Calibri" w:cs="Calibri"/>
          <w:b/>
          <w:bCs/>
          <w:kern w:val="0"/>
          <w14:ligatures w14:val="none"/>
        </w:rPr>
        <w:t>Workgroup Updates (30 min)</w:t>
      </w:r>
      <w:r w:rsidR="31E4615E" w:rsidRPr="2BBAB729">
        <w:rPr>
          <w:rFonts w:ascii="Calibri" w:eastAsia="Times New Roman" w:hAnsi="Calibri" w:cs="Calibri"/>
          <w:b/>
          <w:bCs/>
          <w:kern w:val="0"/>
          <w14:ligatures w14:val="none"/>
        </w:rPr>
        <w:t xml:space="preserve"> </w:t>
      </w:r>
    </w:p>
    <w:p w14:paraId="3140625D" w14:textId="776BFCAB" w:rsidR="00822132" w:rsidRPr="00AB5679" w:rsidRDefault="000C07D1" w:rsidP="001829B7">
      <w:pPr>
        <w:numPr>
          <w:ilvl w:val="0"/>
          <w:numId w:val="2"/>
        </w:numPr>
        <w:spacing w:after="0" w:line="240" w:lineRule="auto"/>
        <w:textAlignment w:val="center"/>
        <w:rPr>
          <w:rFonts w:ascii="Calibri" w:eastAsia="Times New Roman" w:hAnsi="Calibri" w:cs="Calibri"/>
          <w:i/>
          <w:iCs/>
          <w:kern w:val="0"/>
          <w14:ligatures w14:val="none"/>
        </w:rPr>
      </w:pPr>
      <w:r w:rsidRPr="00AB5679">
        <w:rPr>
          <w:rFonts w:ascii="Calibri" w:eastAsia="Times New Roman" w:hAnsi="Calibri" w:cs="Calibri"/>
          <w:i/>
          <w:iCs/>
          <w:kern w:val="0"/>
          <w14:ligatures w14:val="none"/>
        </w:rPr>
        <w:t>High-risk Industry</w:t>
      </w:r>
      <w:r w:rsidR="00FD1739" w:rsidRPr="00AB5679">
        <w:rPr>
          <w:rFonts w:ascii="Calibri" w:eastAsia="Times New Roman" w:hAnsi="Calibri" w:cs="Calibri"/>
          <w:i/>
          <w:iCs/>
          <w:kern w:val="0"/>
          <w14:ligatures w14:val="none"/>
        </w:rPr>
        <w:t xml:space="preserve"> update</w:t>
      </w:r>
      <w:r w:rsidR="001829B7" w:rsidRPr="00AB5679">
        <w:rPr>
          <w:rFonts w:ascii="Calibri" w:eastAsia="Times New Roman" w:hAnsi="Calibri" w:cs="Calibri"/>
          <w:i/>
          <w:iCs/>
          <w:kern w:val="0"/>
          <w14:ligatures w14:val="none"/>
        </w:rPr>
        <w:t xml:space="preserve"> (Rebecca) </w:t>
      </w:r>
    </w:p>
    <w:p w14:paraId="2EC966A3" w14:textId="2205B24B" w:rsidR="00E50DF9" w:rsidRDefault="001829B7" w:rsidP="00E50DF9">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Rebecca, Rachel and James Gallagos have met with key community members in the construction and safety industry. Developing a drop down menu of mental health services that the Coalition can share with high risk </w:t>
      </w:r>
      <w:r w:rsidR="00E50DF9">
        <w:rPr>
          <w:rFonts w:ascii="Calibri" w:eastAsia="Times New Roman" w:hAnsi="Calibri" w:cs="Calibri"/>
          <w:kern w:val="0"/>
          <w14:ligatures w14:val="none"/>
        </w:rPr>
        <w:t xml:space="preserve">companies (right now focusing on construction) to offer support to employers and employees. </w:t>
      </w:r>
      <w:r w:rsidR="00A75FDB">
        <w:rPr>
          <w:rFonts w:ascii="Calibri" w:eastAsia="Times New Roman" w:hAnsi="Calibri" w:cs="Calibri"/>
          <w:kern w:val="0"/>
          <w14:ligatures w14:val="none"/>
        </w:rPr>
        <w:t xml:space="preserve">Including designing </w:t>
      </w:r>
    </w:p>
    <w:p w14:paraId="68FC55FD" w14:textId="17B52256" w:rsidR="00E50DF9" w:rsidRPr="00E50DF9" w:rsidRDefault="00E50DF9" w:rsidP="00E50DF9">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If coalition members have </w:t>
      </w:r>
      <w:r w:rsidR="00A75FDB">
        <w:rPr>
          <w:rFonts w:ascii="Calibri" w:eastAsia="Times New Roman" w:hAnsi="Calibri" w:cs="Calibri"/>
          <w:kern w:val="0"/>
          <w14:ligatures w14:val="none"/>
        </w:rPr>
        <w:t xml:space="preserve">interest in </w:t>
      </w:r>
      <w:r w:rsidR="003D50F2">
        <w:rPr>
          <w:rFonts w:ascii="Calibri" w:eastAsia="Times New Roman" w:hAnsi="Calibri" w:cs="Calibri"/>
          <w:kern w:val="0"/>
          <w14:ligatures w14:val="none"/>
        </w:rPr>
        <w:t>joining this workgroup or have any connections to share with</w:t>
      </w:r>
      <w:r w:rsidR="00A75FDB">
        <w:rPr>
          <w:rFonts w:ascii="Calibri" w:eastAsia="Times New Roman" w:hAnsi="Calibri" w:cs="Calibri"/>
          <w:kern w:val="0"/>
          <w14:ligatures w14:val="none"/>
        </w:rPr>
        <w:t xml:space="preserve"> the group</w:t>
      </w:r>
      <w:r w:rsidR="003D50F2">
        <w:rPr>
          <w:rFonts w:ascii="Calibri" w:eastAsia="Times New Roman" w:hAnsi="Calibri" w:cs="Calibri"/>
          <w:kern w:val="0"/>
          <w14:ligatures w14:val="none"/>
        </w:rPr>
        <w:t xml:space="preserve"> please contact James, Rebecca and Rachel. </w:t>
      </w:r>
    </w:p>
    <w:p w14:paraId="55D93EE3" w14:textId="6CB20C5D" w:rsidR="00930CA6" w:rsidRPr="00AB5679" w:rsidRDefault="000C07D1" w:rsidP="00FD1739">
      <w:pPr>
        <w:numPr>
          <w:ilvl w:val="0"/>
          <w:numId w:val="2"/>
        </w:numPr>
        <w:spacing w:after="0" w:line="240" w:lineRule="auto"/>
        <w:textAlignment w:val="center"/>
        <w:rPr>
          <w:rFonts w:ascii="Calibri" w:eastAsia="Times New Roman" w:hAnsi="Calibri" w:cs="Calibri"/>
          <w:i/>
          <w:iCs/>
          <w:kern w:val="0"/>
          <w14:ligatures w14:val="none"/>
        </w:rPr>
      </w:pPr>
      <w:r w:rsidRPr="00AB5679">
        <w:rPr>
          <w:rFonts w:ascii="Calibri" w:eastAsia="Times New Roman" w:hAnsi="Calibri" w:cs="Calibri"/>
          <w:i/>
          <w:iCs/>
          <w:kern w:val="0"/>
          <w14:ligatures w14:val="none"/>
        </w:rPr>
        <w:t>Economic Stability and Support</w:t>
      </w:r>
      <w:r w:rsidR="00FD1739" w:rsidRPr="00AB5679">
        <w:rPr>
          <w:rFonts w:ascii="Calibri" w:eastAsia="Times New Roman" w:hAnsi="Calibri" w:cs="Calibri"/>
          <w:i/>
          <w:iCs/>
          <w:kern w:val="0"/>
          <w14:ligatures w14:val="none"/>
        </w:rPr>
        <w:t xml:space="preserve"> update</w:t>
      </w:r>
      <w:r w:rsidR="003D50F2" w:rsidRPr="00AB5679">
        <w:rPr>
          <w:rFonts w:ascii="Calibri" w:eastAsia="Times New Roman" w:hAnsi="Calibri" w:cs="Calibri"/>
          <w:i/>
          <w:iCs/>
          <w:kern w:val="0"/>
          <w14:ligatures w14:val="none"/>
        </w:rPr>
        <w:t xml:space="preserve"> (Erica) </w:t>
      </w:r>
    </w:p>
    <w:p w14:paraId="5D75EEAD" w14:textId="23E6226D" w:rsidR="001859A3" w:rsidRDefault="008F05B9" w:rsidP="001859A3">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A workgroup that met two weeks ago and took off running. Presentation </w:t>
      </w:r>
      <w:r w:rsidR="00C45251">
        <w:rPr>
          <w:rFonts w:ascii="Calibri" w:eastAsia="Times New Roman" w:hAnsi="Calibri" w:cs="Calibri"/>
          <w:kern w:val="0"/>
          <w14:ligatures w14:val="none"/>
        </w:rPr>
        <w:t xml:space="preserve">regarding Get Ahead </w:t>
      </w:r>
      <w:r>
        <w:rPr>
          <w:rFonts w:ascii="Calibri" w:eastAsia="Times New Roman" w:hAnsi="Calibri" w:cs="Calibri"/>
          <w:kern w:val="0"/>
          <w14:ligatures w14:val="none"/>
        </w:rPr>
        <w:t xml:space="preserve">at this workgroup included information on tax credits for families that can help keep families out of poverty. Link for reference: </w:t>
      </w:r>
      <w:hyperlink r:id="rId9" w:history="1">
        <w:r w:rsidR="00C45251">
          <w:rPr>
            <w:rStyle w:val="Hyperlink"/>
          </w:rPr>
          <w:t>Get Help — Get Ahead Colorado</w:t>
        </w:r>
      </w:hyperlink>
    </w:p>
    <w:p w14:paraId="05ABF57C" w14:textId="742AD968" w:rsidR="008F05B9" w:rsidRDefault="008F05B9" w:rsidP="001859A3">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Amy from EChO </w:t>
      </w:r>
      <w:r w:rsidR="00C8628B">
        <w:rPr>
          <w:rFonts w:ascii="Calibri" w:eastAsia="Times New Roman" w:hAnsi="Calibri" w:cs="Calibri"/>
          <w:kern w:val="0"/>
          <w14:ligatures w14:val="none"/>
        </w:rPr>
        <w:t xml:space="preserve">was present and discussed the impact of economic stability in the rural communities and that advocates for those in need are in need themselves of more support. </w:t>
      </w:r>
    </w:p>
    <w:p w14:paraId="6FFF6923" w14:textId="3CFAE455" w:rsidR="00C8628B" w:rsidRDefault="002D093A" w:rsidP="001859A3">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Kelly F. with the CO gov. office is working on sharing economic support initiatives that we need to be aware of. Once those are shared, will be shared with coalition. </w:t>
      </w:r>
    </w:p>
    <w:p w14:paraId="7878D5F5" w14:textId="1D2A002E" w:rsidR="002D093A" w:rsidRDefault="00B812AC" w:rsidP="001859A3">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Discussed including the CHAT assessment team for Clear Creek Health and discussions around postvention and education to reach individuals in crisis. </w:t>
      </w:r>
    </w:p>
    <w:p w14:paraId="276BD91F" w14:textId="507ACB50" w:rsidR="004F3C18" w:rsidRDefault="004F3C18" w:rsidP="00AB5679">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Focus for next meetings includes a needs assessment from different organizations to come up with a plan to “Help the helpers” to work on preventing burnout. </w:t>
      </w:r>
    </w:p>
    <w:p w14:paraId="723899F4" w14:textId="0F7ABF63" w:rsidR="00AB5679" w:rsidRDefault="00AB5679" w:rsidP="00AB5679">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Will be inviting Kendra with Foothills to the next meeting. </w:t>
      </w:r>
    </w:p>
    <w:p w14:paraId="544460CA" w14:textId="432B24FD" w:rsidR="00AB5679" w:rsidRPr="00AB5679" w:rsidRDefault="00AB5679" w:rsidP="00AB5679">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Please let Erica, Rebecca and Rachel know if you have any insights, resources, or ideas or want to get involved with this workgroup. </w:t>
      </w:r>
    </w:p>
    <w:p w14:paraId="6363F4B5" w14:textId="27BDA050" w:rsidR="00742A46" w:rsidRPr="00C428B9" w:rsidRDefault="000C07D1" w:rsidP="00742A46">
      <w:pPr>
        <w:numPr>
          <w:ilvl w:val="0"/>
          <w:numId w:val="2"/>
        </w:numPr>
        <w:spacing w:after="0" w:line="240" w:lineRule="auto"/>
        <w:textAlignment w:val="center"/>
        <w:rPr>
          <w:rFonts w:ascii="Calibri" w:eastAsia="Times New Roman" w:hAnsi="Calibri" w:cs="Calibri"/>
          <w:i/>
          <w:iCs/>
          <w:kern w:val="0"/>
          <w14:ligatures w14:val="none"/>
        </w:rPr>
      </w:pPr>
      <w:r w:rsidRPr="00C428B9">
        <w:rPr>
          <w:rFonts w:ascii="Calibri" w:eastAsia="Times New Roman" w:hAnsi="Calibri" w:cs="Calibri"/>
          <w:i/>
          <w:iCs/>
          <w:kern w:val="0"/>
          <w14:ligatures w14:val="none"/>
        </w:rPr>
        <w:t>Faith-based</w:t>
      </w:r>
      <w:r w:rsidR="00742A46" w:rsidRPr="00C428B9">
        <w:rPr>
          <w:rFonts w:ascii="Calibri" w:eastAsia="Times New Roman" w:hAnsi="Calibri" w:cs="Calibri"/>
          <w:i/>
          <w:iCs/>
          <w:kern w:val="0"/>
          <w14:ligatures w14:val="none"/>
        </w:rPr>
        <w:t xml:space="preserve"> </w:t>
      </w:r>
      <w:r w:rsidR="004F7FC0" w:rsidRPr="00C428B9">
        <w:rPr>
          <w:rFonts w:ascii="Calibri" w:eastAsia="Times New Roman" w:hAnsi="Calibri" w:cs="Calibri"/>
          <w:i/>
          <w:iCs/>
          <w:kern w:val="0"/>
          <w14:ligatures w14:val="none"/>
        </w:rPr>
        <w:t>(Rachel and Alisa)</w:t>
      </w:r>
    </w:p>
    <w:p w14:paraId="1362FA3F" w14:textId="4AE571CF" w:rsidR="00A90FF6" w:rsidRDefault="00D12A74" w:rsidP="00FD1739">
      <w:pPr>
        <w:numPr>
          <w:ilvl w:val="1"/>
          <w:numId w:val="2"/>
        </w:numPr>
        <w:spacing w:after="0" w:line="240" w:lineRule="auto"/>
        <w:textAlignment w:val="center"/>
        <w:rPr>
          <w:rFonts w:ascii="Calibri" w:eastAsia="Times New Roman" w:hAnsi="Calibri" w:cs="Calibri"/>
          <w:kern w:val="0"/>
          <w14:ligatures w14:val="none"/>
        </w:rPr>
      </w:pPr>
      <w:r w:rsidRPr="00930CA6">
        <w:rPr>
          <w:rFonts w:ascii="Calibri" w:eastAsia="Times New Roman" w:hAnsi="Calibri" w:cs="Calibri"/>
          <w:kern w:val="0"/>
          <w14:ligatures w14:val="none"/>
        </w:rPr>
        <w:t xml:space="preserve">Soul </w:t>
      </w:r>
      <w:r w:rsidR="004F7FC0">
        <w:rPr>
          <w:rFonts w:ascii="Calibri" w:eastAsia="Times New Roman" w:hAnsi="Calibri" w:cs="Calibri"/>
          <w:kern w:val="0"/>
          <w14:ligatures w14:val="none"/>
        </w:rPr>
        <w:t xml:space="preserve">Shop was a success! </w:t>
      </w:r>
      <w:r w:rsidR="001C3219">
        <w:rPr>
          <w:rFonts w:ascii="Calibri" w:eastAsia="Times New Roman" w:hAnsi="Calibri" w:cs="Calibri"/>
          <w:kern w:val="0"/>
          <w14:ligatures w14:val="none"/>
        </w:rPr>
        <w:t xml:space="preserve">David was a phenomenal instructor, encouraging folks to get comfortable talking about mental health and suicide. </w:t>
      </w:r>
      <w:r w:rsidR="00F656D5">
        <w:rPr>
          <w:rFonts w:ascii="Calibri" w:eastAsia="Times New Roman" w:hAnsi="Calibri" w:cs="Calibri"/>
          <w:kern w:val="0"/>
          <w14:ligatures w14:val="none"/>
        </w:rPr>
        <w:t xml:space="preserve">He encouraged participants to choose their three go to people I a crisis and equipped participants with confidence. </w:t>
      </w:r>
    </w:p>
    <w:p w14:paraId="3BE8BB3E" w14:textId="3EC5443E" w:rsidR="00B74C8C" w:rsidRDefault="00B74C8C" w:rsidP="00FD1739">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Would like to host further Soul Shops and continue outreach in the faith-based community. </w:t>
      </w:r>
    </w:p>
    <w:p w14:paraId="65D5FF76" w14:textId="67EBF29D" w:rsidR="00B74C8C" w:rsidRPr="00FD1739" w:rsidRDefault="00B74C8C" w:rsidP="00FD1739">
      <w:pPr>
        <w:numPr>
          <w:ilvl w:val="1"/>
          <w:numId w:val="2"/>
        </w:num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lastRenderedPageBreak/>
        <w:t xml:space="preserve">Please contact Alisa and Rachel if you have any interest in joining this group or have questions about the Faith-based workgroup. </w:t>
      </w:r>
    </w:p>
    <w:p w14:paraId="18779569" w14:textId="52B7DE31" w:rsidR="58EA4C0F" w:rsidRDefault="58EA4C0F" w:rsidP="2BBAB729">
      <w:pPr>
        <w:spacing w:after="0" w:line="240" w:lineRule="auto"/>
        <w:rPr>
          <w:rFonts w:ascii="Calibri" w:eastAsia="Times New Roman" w:hAnsi="Calibri" w:cs="Calibri"/>
          <w:b/>
          <w:bCs/>
        </w:rPr>
      </w:pPr>
      <w:r w:rsidRPr="2BBAB729">
        <w:rPr>
          <w:rFonts w:ascii="Calibri" w:eastAsia="Times New Roman" w:hAnsi="Calibri" w:cs="Calibri"/>
          <w:b/>
          <w:bCs/>
        </w:rPr>
        <w:t>CNC Data: Why it's important and what you get out of it (20 min)</w:t>
      </w:r>
      <w:r w:rsidR="1F46BEBA" w:rsidRPr="2BBAB729">
        <w:rPr>
          <w:rFonts w:ascii="Calibri" w:eastAsia="Times New Roman" w:hAnsi="Calibri" w:cs="Calibri"/>
          <w:b/>
          <w:bCs/>
        </w:rPr>
        <w:t xml:space="preserve"> </w:t>
      </w:r>
    </w:p>
    <w:p w14:paraId="191FB035" w14:textId="2929494B" w:rsidR="006D39B8" w:rsidRPr="006D39B8" w:rsidRDefault="006D39B8" w:rsidP="006D39B8">
      <w:pPr>
        <w:pStyle w:val="ListParagraph"/>
        <w:numPr>
          <w:ilvl w:val="0"/>
          <w:numId w:val="5"/>
        </w:numPr>
        <w:spacing w:after="0" w:line="240" w:lineRule="auto"/>
        <w:rPr>
          <w:rFonts w:ascii="Calibri" w:eastAsia="Times New Roman" w:hAnsi="Calibri" w:cs="Calibri"/>
          <w:b/>
          <w:bCs/>
        </w:rPr>
      </w:pPr>
      <w:r>
        <w:rPr>
          <w:rFonts w:ascii="Calibri" w:eastAsia="Times New Roman" w:hAnsi="Calibri" w:cs="Calibri"/>
        </w:rPr>
        <w:t xml:space="preserve">Survey from Tate Steidley to be sent out. </w:t>
      </w:r>
      <w:r w:rsidR="00845470">
        <w:rPr>
          <w:rFonts w:ascii="Calibri" w:eastAsia="Times New Roman" w:hAnsi="Calibri" w:cs="Calibri"/>
        </w:rPr>
        <w:t xml:space="preserve">(see below under General updates) </w:t>
      </w:r>
    </w:p>
    <w:p w14:paraId="47C39E19" w14:textId="77777777" w:rsidR="00845470" w:rsidRDefault="460E5AF3" w:rsidP="2BBAB729">
      <w:pPr>
        <w:pStyle w:val="ListParagraph"/>
        <w:numPr>
          <w:ilvl w:val="0"/>
          <w:numId w:val="1"/>
        </w:numPr>
        <w:spacing w:after="0" w:line="240" w:lineRule="auto"/>
        <w:rPr>
          <w:rFonts w:ascii="Calibri" w:eastAsia="Times New Roman" w:hAnsi="Calibri" w:cs="Calibri"/>
        </w:rPr>
      </w:pPr>
      <w:r w:rsidRPr="2BBAB729">
        <w:rPr>
          <w:rFonts w:ascii="Calibri" w:eastAsia="Times New Roman" w:hAnsi="Calibri" w:cs="Calibri"/>
        </w:rPr>
        <w:t xml:space="preserve">Guest speaker, Kylie Floren from Practical Statistics. Independent consultant for program planning and evaluation. </w:t>
      </w:r>
    </w:p>
    <w:p w14:paraId="09183BB6" w14:textId="2FED903F" w:rsidR="460E5AF3" w:rsidRDefault="460E5AF3" w:rsidP="00845470">
      <w:pPr>
        <w:pStyle w:val="ListParagraph"/>
        <w:numPr>
          <w:ilvl w:val="1"/>
          <w:numId w:val="1"/>
        </w:numPr>
        <w:spacing w:after="0" w:line="240" w:lineRule="auto"/>
        <w:rPr>
          <w:rFonts w:ascii="Calibri" w:eastAsia="Times New Roman" w:hAnsi="Calibri" w:cs="Calibri"/>
        </w:rPr>
      </w:pPr>
      <w:r w:rsidRPr="2BBAB729">
        <w:rPr>
          <w:rFonts w:ascii="Calibri" w:eastAsia="Times New Roman" w:hAnsi="Calibri" w:cs="Calibri"/>
        </w:rPr>
        <w:t xml:space="preserve">Kylie has been working with the CNC since 2018 and with JCMH for a year. </w:t>
      </w:r>
    </w:p>
    <w:p w14:paraId="11788DFE" w14:textId="1A165570" w:rsidR="00845470" w:rsidRDefault="00845470" w:rsidP="00845470">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 xml:space="preserve">Ran </w:t>
      </w:r>
      <w:r w:rsidR="00B07EB1">
        <w:rPr>
          <w:rFonts w:ascii="Calibri" w:eastAsia="Times New Roman" w:hAnsi="Calibri" w:cs="Calibri"/>
        </w:rPr>
        <w:t xml:space="preserve">the Larimer Suicide Prevention Coalition for a time. </w:t>
      </w:r>
    </w:p>
    <w:p w14:paraId="537E8FAD" w14:textId="51FF4148" w:rsidR="00B07EB1" w:rsidRDefault="00B07EB1" w:rsidP="004215D2">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 xml:space="preserve">Works behind the scenes for the CNC grant for the coalition. </w:t>
      </w:r>
    </w:p>
    <w:p w14:paraId="391130FB" w14:textId="611B2300" w:rsidR="00751598" w:rsidRDefault="004215D2" w:rsidP="00751598">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 xml:space="preserve">Understands that data can be burdensome to fill out, and </w:t>
      </w:r>
      <w:r w:rsidR="00751598">
        <w:rPr>
          <w:rFonts w:ascii="Calibri" w:eastAsia="Times New Roman" w:hAnsi="Calibri" w:cs="Calibri"/>
        </w:rPr>
        <w:t xml:space="preserve">would like coalition members to feel empowered to give feedback on the data to make it more efficient and applicable. </w:t>
      </w:r>
    </w:p>
    <w:p w14:paraId="3DE25ADE" w14:textId="7ADDBC22" w:rsidR="00751598" w:rsidRDefault="00332465" w:rsidP="00751598">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 xml:space="preserve">The survey should only cover 20 metrics, </w:t>
      </w:r>
      <w:r w:rsidR="00056184">
        <w:rPr>
          <w:rFonts w:ascii="Calibri" w:eastAsia="Times New Roman" w:hAnsi="Calibri" w:cs="Calibri"/>
        </w:rPr>
        <w:t xml:space="preserve">and there is an incentive. For folks who fill it out they will be put in a drawing to win a $50 gift card. </w:t>
      </w:r>
    </w:p>
    <w:p w14:paraId="3AC18EDE" w14:textId="77777777" w:rsidR="006C0D28" w:rsidRDefault="0033141A" w:rsidP="00751598">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 xml:space="preserve">Acknowledges that data has been outdated and late. </w:t>
      </w:r>
    </w:p>
    <w:p w14:paraId="0EC7DD2B" w14:textId="67FD10EE" w:rsidR="00056184" w:rsidRDefault="006C0D28" w:rsidP="00751598">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 xml:space="preserve">Sophie shared that she and her team from </w:t>
      </w:r>
      <w:r w:rsidR="009A21F1">
        <w:rPr>
          <w:rFonts w:ascii="Calibri" w:eastAsia="Times New Roman" w:hAnsi="Calibri" w:cs="Calibri"/>
        </w:rPr>
        <w:t xml:space="preserve">JeffCO are working on getting real time data with the coroner’s office. </w:t>
      </w:r>
      <w:r w:rsidR="0033141A">
        <w:rPr>
          <w:rFonts w:ascii="Calibri" w:eastAsia="Times New Roman" w:hAnsi="Calibri" w:cs="Calibri"/>
        </w:rPr>
        <w:t>She is working on putting together shareable data and feedback within months of receiving it.</w:t>
      </w:r>
      <w:r w:rsidR="009A21F1">
        <w:rPr>
          <w:rFonts w:ascii="Calibri" w:eastAsia="Times New Roman" w:hAnsi="Calibri" w:cs="Calibri"/>
        </w:rPr>
        <w:t xml:space="preserve"> More to come in future meetings once </w:t>
      </w:r>
      <w:r w:rsidR="00723004">
        <w:rPr>
          <w:rFonts w:ascii="Calibri" w:eastAsia="Times New Roman" w:hAnsi="Calibri" w:cs="Calibri"/>
        </w:rPr>
        <w:t xml:space="preserve">the structure is in place. </w:t>
      </w:r>
      <w:r w:rsidR="0033141A">
        <w:rPr>
          <w:rFonts w:ascii="Calibri" w:eastAsia="Times New Roman" w:hAnsi="Calibri" w:cs="Calibri"/>
        </w:rPr>
        <w:t xml:space="preserve"> </w:t>
      </w:r>
    </w:p>
    <w:p w14:paraId="1BB3ADC6" w14:textId="5727E25D" w:rsidR="0033141A" w:rsidRDefault="0033141A" w:rsidP="00751598">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 xml:space="preserve">Rebecca, Rachel, and Kylie have asked the CNC to work on getting access for ALL coalition members to the data that is being gathered for members to use for their own reporting and other grants. Will discuss next steps within the next few meetings (depending on the timeline of when the data is gathered and </w:t>
      </w:r>
      <w:r w:rsidR="00AB2C23">
        <w:rPr>
          <w:rFonts w:ascii="Calibri" w:eastAsia="Times New Roman" w:hAnsi="Calibri" w:cs="Calibri"/>
        </w:rPr>
        <w:t xml:space="preserve">synthesized. </w:t>
      </w:r>
    </w:p>
    <w:p w14:paraId="6ED5B813" w14:textId="36C95219" w:rsidR="007A7392" w:rsidRPr="007A7392" w:rsidRDefault="00AB2C23" w:rsidP="007A7392">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 xml:space="preserve">Kylie will help others access other areas of data if folks need it for their own reporting, and can be reached at: </w:t>
      </w:r>
      <w:hyperlink r:id="rId10" w:history="1">
        <w:r w:rsidR="007A7392" w:rsidRPr="00171F48">
          <w:rPr>
            <w:rStyle w:val="Hyperlink"/>
            <w:rFonts w:ascii="Segoe UI" w:hAnsi="Segoe UI" w:cs="Segoe UI"/>
            <w:shd w:val="clear" w:color="auto" w:fill="FFFFFF"/>
          </w:rPr>
          <w:t>kiley@practical-statistics.com</w:t>
        </w:r>
      </w:hyperlink>
      <w:r w:rsidR="007A7392">
        <w:rPr>
          <w:rFonts w:ascii="Segoe UI" w:hAnsi="Segoe UI" w:cs="Segoe UI"/>
          <w:color w:val="000000"/>
          <w:shd w:val="clear" w:color="auto" w:fill="FFFFFF"/>
        </w:rPr>
        <w:t xml:space="preserve"> </w:t>
      </w:r>
    </w:p>
    <w:p w14:paraId="774D0E4C" w14:textId="5E4AF5C5" w:rsidR="2BBAB729" w:rsidRDefault="2BBAB729" w:rsidP="2BBAB729">
      <w:pPr>
        <w:spacing w:after="0" w:line="240" w:lineRule="auto"/>
        <w:rPr>
          <w:rFonts w:ascii="Calibri" w:eastAsia="Times New Roman" w:hAnsi="Calibri" w:cs="Calibri"/>
        </w:rPr>
      </w:pPr>
    </w:p>
    <w:p w14:paraId="702B664A" w14:textId="2BE2B0F4" w:rsidR="000C07D1" w:rsidRPr="000C07D1" w:rsidRDefault="000C07D1" w:rsidP="2BBAB729">
      <w:pPr>
        <w:spacing w:after="0" w:line="240" w:lineRule="auto"/>
        <w:rPr>
          <w:rFonts w:ascii="Calibri" w:eastAsia="Times New Roman" w:hAnsi="Calibri" w:cs="Calibri"/>
          <w:b/>
          <w:bCs/>
          <w:kern w:val="0"/>
          <w14:ligatures w14:val="none"/>
        </w:rPr>
      </w:pPr>
      <w:r w:rsidRPr="2BBAB729">
        <w:rPr>
          <w:rFonts w:ascii="Calibri" w:eastAsia="Times New Roman" w:hAnsi="Calibri" w:cs="Calibri"/>
          <w:b/>
          <w:bCs/>
          <w:kern w:val="0"/>
          <w14:ligatures w14:val="none"/>
        </w:rPr>
        <w:t>General Updates: (10 min)</w:t>
      </w:r>
      <w:r w:rsidR="52E5887C" w:rsidRPr="2BBAB729">
        <w:rPr>
          <w:rFonts w:ascii="Calibri" w:eastAsia="Times New Roman" w:hAnsi="Calibri" w:cs="Calibri"/>
          <w:b/>
          <w:bCs/>
          <w:kern w:val="0"/>
          <w14:ligatures w14:val="none"/>
        </w:rPr>
        <w:t xml:space="preserve"> </w:t>
      </w:r>
    </w:p>
    <w:p w14:paraId="290CFFC0" w14:textId="3D95C05E" w:rsidR="0043702D" w:rsidRDefault="0043702D" w:rsidP="0043702D">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 xml:space="preserve">Local Partners Survey results </w:t>
      </w:r>
      <w:r w:rsidR="00C428B9">
        <w:rPr>
          <w:rFonts w:ascii="Calibri" w:eastAsia="Times New Roman" w:hAnsi="Calibri" w:cs="Calibri"/>
        </w:rPr>
        <w:t xml:space="preserve">will be shared within the next two meetings (hoping to have them ready by next meeting). </w:t>
      </w:r>
    </w:p>
    <w:p w14:paraId="7E938170" w14:textId="179827C5" w:rsidR="00D8566D" w:rsidRDefault="00D8566D" w:rsidP="00D8566D">
      <w:pPr>
        <w:pStyle w:val="ListParagraph"/>
        <w:numPr>
          <w:ilvl w:val="1"/>
          <w:numId w:val="3"/>
        </w:numPr>
        <w:spacing w:after="0" w:line="240" w:lineRule="auto"/>
        <w:rPr>
          <w:rFonts w:ascii="Calibri" w:eastAsia="Times New Roman" w:hAnsi="Calibri" w:cs="Calibri"/>
        </w:rPr>
      </w:pPr>
      <w:r w:rsidRPr="004F3161">
        <w:rPr>
          <w:rFonts w:ascii="Calibri" w:eastAsia="Times New Roman" w:hAnsi="Calibri" w:cs="Calibri"/>
          <w:b/>
          <w:bCs/>
        </w:rPr>
        <w:t>Please fill out between April 1</w:t>
      </w:r>
      <w:r w:rsidRPr="004F3161">
        <w:rPr>
          <w:rFonts w:ascii="Calibri" w:eastAsia="Times New Roman" w:hAnsi="Calibri" w:cs="Calibri"/>
          <w:b/>
          <w:bCs/>
          <w:vertAlign w:val="superscript"/>
        </w:rPr>
        <w:t>st</w:t>
      </w:r>
      <w:r w:rsidRPr="004F3161">
        <w:rPr>
          <w:rFonts w:ascii="Calibri" w:eastAsia="Times New Roman" w:hAnsi="Calibri" w:cs="Calibri"/>
          <w:b/>
          <w:bCs/>
        </w:rPr>
        <w:t xml:space="preserve"> through </w:t>
      </w:r>
      <w:r w:rsidR="009A346E" w:rsidRPr="004F3161">
        <w:rPr>
          <w:rFonts w:ascii="Calibri" w:eastAsia="Times New Roman" w:hAnsi="Calibri" w:cs="Calibri"/>
          <w:b/>
          <w:bCs/>
        </w:rPr>
        <w:t>April 15</w:t>
      </w:r>
      <w:r w:rsidR="009A346E" w:rsidRPr="004F3161">
        <w:rPr>
          <w:rFonts w:ascii="Calibri" w:eastAsia="Times New Roman" w:hAnsi="Calibri" w:cs="Calibri"/>
          <w:b/>
          <w:bCs/>
          <w:vertAlign w:val="superscript"/>
        </w:rPr>
        <w:t>th</w:t>
      </w:r>
      <w:r w:rsidR="009A346E" w:rsidRPr="004F3161">
        <w:rPr>
          <w:rFonts w:ascii="Calibri" w:eastAsia="Times New Roman" w:hAnsi="Calibri" w:cs="Calibri"/>
          <w:b/>
          <w:bCs/>
        </w:rPr>
        <w:t xml:space="preserve"> for the partner survey. </w:t>
      </w:r>
      <w:r w:rsidR="009A346E">
        <w:rPr>
          <w:rFonts w:ascii="Calibri" w:eastAsia="Times New Roman" w:hAnsi="Calibri" w:cs="Calibri"/>
        </w:rPr>
        <w:t xml:space="preserve">Tate Steidley will be sending out. The survey will be voluntary, but does give good information regarding </w:t>
      </w:r>
      <w:r w:rsidR="004E5B6A">
        <w:rPr>
          <w:rFonts w:ascii="Calibri" w:eastAsia="Times New Roman" w:hAnsi="Calibri" w:cs="Calibri"/>
        </w:rPr>
        <w:t xml:space="preserve">collaboration. Any feedback you have on what is being asked is welcomed as it allows the CNC folks </w:t>
      </w:r>
      <w:r w:rsidR="004F3161">
        <w:rPr>
          <w:rFonts w:ascii="Calibri" w:eastAsia="Times New Roman" w:hAnsi="Calibri" w:cs="Calibri"/>
        </w:rPr>
        <w:t xml:space="preserve">to navigate and change ways to ask for data that make sense and is useful. </w:t>
      </w:r>
    </w:p>
    <w:p w14:paraId="0A958D01" w14:textId="4790671E" w:rsidR="0043702D" w:rsidRDefault="0043702D" w:rsidP="0043702D">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Continued meetings with Rebecca</w:t>
      </w:r>
      <w:r w:rsidR="006F6FCB">
        <w:rPr>
          <w:rFonts w:ascii="Calibri" w:eastAsia="Times New Roman" w:hAnsi="Calibri" w:cs="Calibri"/>
        </w:rPr>
        <w:t xml:space="preserve"> </w:t>
      </w:r>
    </w:p>
    <w:p w14:paraId="1AE38471" w14:textId="331DFA31" w:rsidR="00C428B9" w:rsidRPr="003147AC" w:rsidRDefault="00C428B9" w:rsidP="00C428B9">
      <w:pPr>
        <w:pStyle w:val="ListParagraph"/>
        <w:numPr>
          <w:ilvl w:val="1"/>
          <w:numId w:val="3"/>
        </w:numPr>
        <w:spacing w:after="0" w:line="240" w:lineRule="auto"/>
        <w:rPr>
          <w:rFonts w:ascii="Calibri" w:eastAsia="Times New Roman" w:hAnsi="Calibri" w:cs="Calibri"/>
        </w:rPr>
      </w:pPr>
      <w:r>
        <w:rPr>
          <w:rFonts w:ascii="Calibri" w:eastAsia="Times New Roman" w:hAnsi="Calibri" w:cs="Calibri"/>
        </w:rPr>
        <w:t xml:space="preserve">Please look for emails from her, as she makes her way through making personal </w:t>
      </w:r>
      <w:r w:rsidRPr="003147AC">
        <w:rPr>
          <w:rFonts w:ascii="Calibri" w:eastAsia="Times New Roman" w:hAnsi="Calibri" w:cs="Calibri"/>
        </w:rPr>
        <w:t xml:space="preserve">connections with different coalition members. </w:t>
      </w:r>
    </w:p>
    <w:p w14:paraId="03B30D35" w14:textId="2013EF90" w:rsidR="006D39B8" w:rsidRPr="003147AC" w:rsidRDefault="006D39B8" w:rsidP="003147AC">
      <w:pPr>
        <w:spacing w:after="0" w:line="240" w:lineRule="auto"/>
        <w:rPr>
          <w:rFonts w:ascii="Calibri" w:eastAsia="Times New Roman" w:hAnsi="Calibri" w:cs="Calibri"/>
          <w:b/>
          <w:bCs/>
        </w:rPr>
      </w:pPr>
      <w:r w:rsidRPr="003147AC">
        <w:rPr>
          <w:rFonts w:ascii="Calibri" w:eastAsia="Times New Roman" w:hAnsi="Calibri" w:cs="Calibri"/>
          <w:b/>
          <w:bCs/>
        </w:rPr>
        <w:t>Other events coming up</w:t>
      </w:r>
    </w:p>
    <w:p w14:paraId="27BFE259" w14:textId="56448E66" w:rsidR="003147AC" w:rsidRPr="003147AC" w:rsidRDefault="00167B44" w:rsidP="003147AC">
      <w:pPr>
        <w:pStyle w:val="ListParagraph"/>
        <w:numPr>
          <w:ilvl w:val="1"/>
          <w:numId w:val="3"/>
        </w:numPr>
        <w:spacing w:after="0" w:line="240" w:lineRule="auto"/>
        <w:rPr>
          <w:rFonts w:ascii="Calibri" w:eastAsia="Times New Roman" w:hAnsi="Calibri" w:cs="Calibri"/>
        </w:rPr>
      </w:pPr>
      <w:r>
        <w:rPr>
          <w:rFonts w:ascii="Calibri" w:eastAsia="Times New Roman" w:hAnsi="Calibri" w:cs="Calibri"/>
        </w:rPr>
        <w:t>May 8</w:t>
      </w:r>
      <w:r w:rsidRPr="00167B44">
        <w:rPr>
          <w:rFonts w:ascii="Calibri" w:eastAsia="Times New Roman" w:hAnsi="Calibri" w:cs="Calibri"/>
          <w:vertAlign w:val="superscript"/>
        </w:rPr>
        <w:t>th</w:t>
      </w:r>
      <w:r>
        <w:rPr>
          <w:rFonts w:ascii="Calibri" w:eastAsia="Times New Roman" w:hAnsi="Calibri" w:cs="Calibri"/>
        </w:rPr>
        <w:t xml:space="preserve"> – Erica Haag and </w:t>
      </w:r>
      <w:r w:rsidR="00F069A6">
        <w:rPr>
          <w:rFonts w:ascii="Calibri" w:eastAsia="Times New Roman" w:hAnsi="Calibri" w:cs="Calibri"/>
        </w:rPr>
        <w:t xml:space="preserve">Resilience 1220 working on a documentary around how suicide is affecting families. There will be a screening in Colorado and an invitation will be sent. </w:t>
      </w:r>
    </w:p>
    <w:p w14:paraId="47567674" w14:textId="0B3BA324" w:rsidR="00D14098" w:rsidRDefault="00D14098" w:rsidP="003147AC">
      <w:pPr>
        <w:pStyle w:val="ListParagraph"/>
        <w:numPr>
          <w:ilvl w:val="1"/>
          <w:numId w:val="3"/>
        </w:numPr>
        <w:spacing w:after="0" w:line="240" w:lineRule="auto"/>
        <w:rPr>
          <w:rFonts w:ascii="Calibri" w:eastAsia="Times New Roman" w:hAnsi="Calibri" w:cs="Calibri"/>
        </w:rPr>
      </w:pPr>
      <w:r>
        <w:rPr>
          <w:rFonts w:ascii="Calibri" w:eastAsia="Times New Roman" w:hAnsi="Calibri" w:cs="Calibri"/>
        </w:rPr>
        <w:t xml:space="preserve">Mental Health Month in May </w:t>
      </w:r>
    </w:p>
    <w:p w14:paraId="38C49303" w14:textId="602E3742" w:rsidR="006F0D2E" w:rsidRPr="00723004" w:rsidRDefault="006F0D2E" w:rsidP="00723004">
      <w:pPr>
        <w:pStyle w:val="ListParagraph"/>
        <w:numPr>
          <w:ilvl w:val="2"/>
          <w:numId w:val="3"/>
        </w:numPr>
        <w:spacing w:after="0" w:line="240" w:lineRule="auto"/>
        <w:rPr>
          <w:rFonts w:ascii="Calibri" w:eastAsia="Times New Roman" w:hAnsi="Calibri" w:cs="Calibri"/>
        </w:rPr>
      </w:pPr>
      <w:r>
        <w:rPr>
          <w:rFonts w:ascii="Calibri" w:eastAsia="Times New Roman" w:hAnsi="Calibri" w:cs="Calibri"/>
        </w:rPr>
        <w:t>CBHC pushing out MHFA classes and specialty classes</w:t>
      </w:r>
      <w:r w:rsidR="003147AC">
        <w:rPr>
          <w:rFonts w:ascii="Calibri" w:eastAsia="Times New Roman" w:hAnsi="Calibri" w:cs="Calibri"/>
        </w:rPr>
        <w:t>, including Spanish MHFA and Veteran MHFA classes</w:t>
      </w:r>
      <w:r w:rsidR="00D8566D">
        <w:rPr>
          <w:rFonts w:ascii="Calibri" w:eastAsia="Times New Roman" w:hAnsi="Calibri" w:cs="Calibri"/>
        </w:rPr>
        <w:t xml:space="preserve">. </w:t>
      </w:r>
    </w:p>
    <w:p w14:paraId="55B12020" w14:textId="77777777" w:rsidR="0043702D" w:rsidRPr="0043702D" w:rsidRDefault="0043702D" w:rsidP="006F6FCB">
      <w:pPr>
        <w:pStyle w:val="ListParagraph"/>
        <w:spacing w:after="0" w:line="240" w:lineRule="auto"/>
        <w:rPr>
          <w:rFonts w:ascii="Calibri" w:eastAsia="Times New Roman" w:hAnsi="Calibri" w:cs="Calibri"/>
        </w:rPr>
      </w:pPr>
    </w:p>
    <w:p w14:paraId="4A1E36E6" w14:textId="37FA00C3" w:rsidR="006F6FCB" w:rsidRPr="009C3E77" w:rsidRDefault="2610A00B" w:rsidP="009C3E77">
      <w:pPr>
        <w:spacing w:after="0" w:line="240" w:lineRule="auto"/>
        <w:jc w:val="center"/>
        <w:rPr>
          <w:rFonts w:ascii="Calibri" w:eastAsia="Times New Roman" w:hAnsi="Calibri" w:cs="Calibri"/>
          <w:b/>
          <w:bCs/>
        </w:rPr>
      </w:pPr>
      <w:r w:rsidRPr="2BBAB729">
        <w:rPr>
          <w:rFonts w:ascii="Calibri" w:eastAsia="Times New Roman" w:hAnsi="Calibri" w:cs="Calibri"/>
          <w:b/>
          <w:bCs/>
        </w:rPr>
        <w:t>Action Plan Items</w:t>
      </w:r>
    </w:p>
    <w:tbl>
      <w:tblPr>
        <w:tblStyle w:val="TableGrid"/>
        <w:tblW w:w="0" w:type="auto"/>
        <w:tblInd w:w="720" w:type="dxa"/>
        <w:tblLook w:val="04A0" w:firstRow="1" w:lastRow="0" w:firstColumn="1" w:lastColumn="0" w:noHBand="0" w:noVBand="1"/>
      </w:tblPr>
      <w:tblGrid>
        <w:gridCol w:w="4451"/>
        <w:gridCol w:w="4405"/>
      </w:tblGrid>
      <w:tr w:rsidR="006F6FCB" w14:paraId="2D6B810C" w14:textId="77777777" w:rsidTr="006F6FCB">
        <w:tc>
          <w:tcPr>
            <w:tcW w:w="4788" w:type="dxa"/>
          </w:tcPr>
          <w:p w14:paraId="2A4B0E78" w14:textId="77777777" w:rsidR="00D12A44" w:rsidRPr="00C428B9" w:rsidRDefault="006F6FCB" w:rsidP="00D14098">
            <w:pPr>
              <w:pStyle w:val="ListParagraph"/>
              <w:numPr>
                <w:ilvl w:val="0"/>
                <w:numId w:val="4"/>
              </w:numPr>
              <w:rPr>
                <w:rFonts w:ascii="Calibri" w:eastAsia="Times New Roman" w:hAnsi="Calibri" w:cs="Calibri"/>
                <w:b/>
                <w:bCs/>
              </w:rPr>
            </w:pPr>
            <w:r w:rsidRPr="006F6FCB">
              <w:rPr>
                <w:rFonts w:ascii="Calibri" w:eastAsia="Times New Roman" w:hAnsi="Calibri" w:cs="Calibri"/>
              </w:rPr>
              <w:t>Kylie to present the data and how to access it at the next meeting.</w:t>
            </w:r>
          </w:p>
          <w:p w14:paraId="7E2195C9" w14:textId="77777777" w:rsidR="00C428B9" w:rsidRPr="00C428B9" w:rsidRDefault="00C428B9" w:rsidP="00D14098">
            <w:pPr>
              <w:pStyle w:val="ListParagraph"/>
              <w:numPr>
                <w:ilvl w:val="0"/>
                <w:numId w:val="4"/>
              </w:numPr>
              <w:rPr>
                <w:rFonts w:ascii="Calibri" w:eastAsia="Times New Roman" w:hAnsi="Calibri" w:cs="Calibri"/>
              </w:rPr>
            </w:pPr>
            <w:r w:rsidRPr="00C428B9">
              <w:rPr>
                <w:rFonts w:ascii="Calibri" w:eastAsia="Times New Roman" w:hAnsi="Calibri" w:cs="Calibri"/>
              </w:rPr>
              <w:lastRenderedPageBreak/>
              <w:t xml:space="preserve">Invitations from Rebecca and Rachel to future work group meetings. </w:t>
            </w:r>
          </w:p>
          <w:p w14:paraId="6F23B8DB" w14:textId="04AB4290" w:rsidR="00C428B9" w:rsidRPr="00D14098" w:rsidRDefault="00C428B9" w:rsidP="00D14098">
            <w:pPr>
              <w:pStyle w:val="ListParagraph"/>
              <w:numPr>
                <w:ilvl w:val="0"/>
                <w:numId w:val="4"/>
              </w:numPr>
              <w:rPr>
                <w:rFonts w:ascii="Calibri" w:eastAsia="Times New Roman" w:hAnsi="Calibri" w:cs="Calibri"/>
                <w:b/>
                <w:bCs/>
              </w:rPr>
            </w:pPr>
            <w:r>
              <w:rPr>
                <w:rFonts w:ascii="Calibri" w:eastAsia="Times New Roman" w:hAnsi="Calibri" w:cs="Calibri"/>
                <w:b/>
                <w:bCs/>
              </w:rPr>
              <w:t>Coalition members to fill out</w:t>
            </w:r>
            <w:r w:rsidR="00F71C3B">
              <w:rPr>
                <w:rFonts w:ascii="Calibri" w:eastAsia="Times New Roman" w:hAnsi="Calibri" w:cs="Calibri"/>
                <w:b/>
                <w:bCs/>
              </w:rPr>
              <w:t xml:space="preserve"> evaluation for</w:t>
            </w:r>
            <w:r>
              <w:rPr>
                <w:rFonts w:ascii="Calibri" w:eastAsia="Times New Roman" w:hAnsi="Calibri" w:cs="Calibri"/>
                <w:b/>
                <w:bCs/>
              </w:rPr>
              <w:t xml:space="preserve"> </w:t>
            </w:r>
            <w:r w:rsidR="004F3161">
              <w:rPr>
                <w:rFonts w:ascii="Calibri" w:eastAsia="Times New Roman" w:hAnsi="Calibri" w:cs="Calibri"/>
                <w:b/>
                <w:bCs/>
              </w:rPr>
              <w:t xml:space="preserve">partner </w:t>
            </w:r>
            <w:r w:rsidR="00F71C3B">
              <w:rPr>
                <w:rFonts w:ascii="Calibri" w:eastAsia="Times New Roman" w:hAnsi="Calibri" w:cs="Calibri"/>
                <w:b/>
                <w:bCs/>
              </w:rPr>
              <w:t xml:space="preserve">survey for the </w:t>
            </w:r>
            <w:r w:rsidR="00F22E39">
              <w:rPr>
                <w:rFonts w:ascii="Calibri" w:eastAsia="Times New Roman" w:hAnsi="Calibri" w:cs="Calibri"/>
                <w:b/>
                <w:bCs/>
              </w:rPr>
              <w:t>CNC and</w:t>
            </w:r>
            <w:r>
              <w:rPr>
                <w:rFonts w:ascii="Calibri" w:eastAsia="Times New Roman" w:hAnsi="Calibri" w:cs="Calibri"/>
                <w:b/>
                <w:bCs/>
              </w:rPr>
              <w:t xml:space="preserve"> give feedback on what is </w:t>
            </w:r>
            <w:r w:rsidR="00F71C3B">
              <w:rPr>
                <w:rFonts w:ascii="Calibri" w:eastAsia="Times New Roman" w:hAnsi="Calibri" w:cs="Calibri"/>
                <w:b/>
                <w:bCs/>
              </w:rPr>
              <w:t>working</w:t>
            </w:r>
            <w:r>
              <w:rPr>
                <w:rFonts w:ascii="Calibri" w:eastAsia="Times New Roman" w:hAnsi="Calibri" w:cs="Calibri"/>
                <w:b/>
                <w:bCs/>
              </w:rPr>
              <w:t xml:space="preserve"> in the evaluations and what is not, and what folks would like more data on and how to access the data. </w:t>
            </w:r>
          </w:p>
        </w:tc>
        <w:tc>
          <w:tcPr>
            <w:tcW w:w="4788" w:type="dxa"/>
          </w:tcPr>
          <w:p w14:paraId="22E0838B" w14:textId="77777777" w:rsidR="006F6FCB" w:rsidRDefault="00864547" w:rsidP="00864547">
            <w:pPr>
              <w:pStyle w:val="ListParagraph"/>
              <w:numPr>
                <w:ilvl w:val="0"/>
                <w:numId w:val="4"/>
              </w:numPr>
              <w:rPr>
                <w:rFonts w:ascii="Calibri" w:eastAsia="Times New Roman" w:hAnsi="Calibri" w:cs="Calibri"/>
                <w:b/>
                <w:bCs/>
              </w:rPr>
            </w:pPr>
            <w:r>
              <w:rPr>
                <w:rFonts w:ascii="Calibri" w:eastAsia="Times New Roman" w:hAnsi="Calibri" w:cs="Calibri"/>
                <w:b/>
                <w:bCs/>
              </w:rPr>
              <w:lastRenderedPageBreak/>
              <w:t xml:space="preserve">Please send any events to Rebecca and Rachel to share to the coalition – </w:t>
            </w:r>
            <w:r>
              <w:rPr>
                <w:rFonts w:ascii="Calibri" w:eastAsia="Times New Roman" w:hAnsi="Calibri" w:cs="Calibri"/>
                <w:b/>
                <w:bCs/>
              </w:rPr>
              <w:lastRenderedPageBreak/>
              <w:t xml:space="preserve">especially with May being Mental Health Month </w:t>
            </w:r>
          </w:p>
          <w:p w14:paraId="48778D10" w14:textId="6918F130" w:rsidR="00F22E39" w:rsidRPr="00F22E39" w:rsidRDefault="00F069A6" w:rsidP="00F22E39">
            <w:pPr>
              <w:pStyle w:val="ListParagraph"/>
              <w:numPr>
                <w:ilvl w:val="0"/>
                <w:numId w:val="4"/>
              </w:numPr>
              <w:rPr>
                <w:rFonts w:ascii="Calibri" w:eastAsia="Times New Roman" w:hAnsi="Calibri" w:cs="Calibri"/>
                <w:b/>
                <w:bCs/>
              </w:rPr>
            </w:pPr>
            <w:r>
              <w:rPr>
                <w:rFonts w:ascii="Calibri" w:eastAsia="Times New Roman" w:hAnsi="Calibri" w:cs="Calibri"/>
                <w:b/>
                <w:bCs/>
              </w:rPr>
              <w:t xml:space="preserve">Erica Haag to send out information regarding the documentary. </w:t>
            </w:r>
          </w:p>
        </w:tc>
      </w:tr>
    </w:tbl>
    <w:p w14:paraId="2271CC05" w14:textId="77777777" w:rsidR="006F6FCB" w:rsidRPr="006F6FCB" w:rsidRDefault="006F6FCB" w:rsidP="006F6FCB">
      <w:pPr>
        <w:spacing w:after="0" w:line="240" w:lineRule="auto"/>
        <w:rPr>
          <w:rFonts w:ascii="Calibri" w:eastAsia="Times New Roman" w:hAnsi="Calibri" w:cs="Calibri"/>
          <w:b/>
          <w:bCs/>
        </w:rPr>
      </w:pPr>
    </w:p>
    <w:sectPr w:rsidR="006F6FCB" w:rsidRPr="006F6FCB" w:rsidSect="000F21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6AF1"/>
    <w:multiLevelType w:val="hybridMultilevel"/>
    <w:tmpl w:val="E874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C036D"/>
    <w:multiLevelType w:val="multilevel"/>
    <w:tmpl w:val="372A9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E01D29"/>
    <w:multiLevelType w:val="hybridMultilevel"/>
    <w:tmpl w:val="AB9AD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F79EF"/>
    <w:multiLevelType w:val="hybridMultilevel"/>
    <w:tmpl w:val="32F0A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A23E5"/>
    <w:multiLevelType w:val="hybridMultilevel"/>
    <w:tmpl w:val="5FA8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3EFCE"/>
    <w:multiLevelType w:val="hybridMultilevel"/>
    <w:tmpl w:val="E4345408"/>
    <w:lvl w:ilvl="0" w:tplc="2D42C9F6">
      <w:start w:val="1"/>
      <w:numFmt w:val="bullet"/>
      <w:lvlText w:val=""/>
      <w:lvlJc w:val="left"/>
      <w:pPr>
        <w:ind w:left="720" w:hanging="360"/>
      </w:pPr>
      <w:rPr>
        <w:rFonts w:ascii="Symbol" w:hAnsi="Symbol" w:hint="default"/>
      </w:rPr>
    </w:lvl>
    <w:lvl w:ilvl="1" w:tplc="91200D10">
      <w:start w:val="1"/>
      <w:numFmt w:val="bullet"/>
      <w:lvlText w:val="o"/>
      <w:lvlJc w:val="left"/>
      <w:pPr>
        <w:ind w:left="1440" w:hanging="360"/>
      </w:pPr>
      <w:rPr>
        <w:rFonts w:ascii="Courier New" w:hAnsi="Courier New" w:hint="default"/>
      </w:rPr>
    </w:lvl>
    <w:lvl w:ilvl="2" w:tplc="78E45B82">
      <w:start w:val="1"/>
      <w:numFmt w:val="bullet"/>
      <w:lvlText w:val=""/>
      <w:lvlJc w:val="left"/>
      <w:pPr>
        <w:ind w:left="2160" w:hanging="360"/>
      </w:pPr>
      <w:rPr>
        <w:rFonts w:ascii="Wingdings" w:hAnsi="Wingdings" w:hint="default"/>
      </w:rPr>
    </w:lvl>
    <w:lvl w:ilvl="3" w:tplc="1B609488">
      <w:start w:val="1"/>
      <w:numFmt w:val="bullet"/>
      <w:lvlText w:val=""/>
      <w:lvlJc w:val="left"/>
      <w:pPr>
        <w:ind w:left="2880" w:hanging="360"/>
      </w:pPr>
      <w:rPr>
        <w:rFonts w:ascii="Symbol" w:hAnsi="Symbol" w:hint="default"/>
      </w:rPr>
    </w:lvl>
    <w:lvl w:ilvl="4" w:tplc="8A648110">
      <w:start w:val="1"/>
      <w:numFmt w:val="bullet"/>
      <w:lvlText w:val="o"/>
      <w:lvlJc w:val="left"/>
      <w:pPr>
        <w:ind w:left="3600" w:hanging="360"/>
      </w:pPr>
      <w:rPr>
        <w:rFonts w:ascii="Courier New" w:hAnsi="Courier New" w:hint="default"/>
      </w:rPr>
    </w:lvl>
    <w:lvl w:ilvl="5" w:tplc="E5244DFA">
      <w:start w:val="1"/>
      <w:numFmt w:val="bullet"/>
      <w:lvlText w:val=""/>
      <w:lvlJc w:val="left"/>
      <w:pPr>
        <w:ind w:left="4320" w:hanging="360"/>
      </w:pPr>
      <w:rPr>
        <w:rFonts w:ascii="Wingdings" w:hAnsi="Wingdings" w:hint="default"/>
      </w:rPr>
    </w:lvl>
    <w:lvl w:ilvl="6" w:tplc="DDE8B9B0">
      <w:start w:val="1"/>
      <w:numFmt w:val="bullet"/>
      <w:lvlText w:val=""/>
      <w:lvlJc w:val="left"/>
      <w:pPr>
        <w:ind w:left="5040" w:hanging="360"/>
      </w:pPr>
      <w:rPr>
        <w:rFonts w:ascii="Symbol" w:hAnsi="Symbol" w:hint="default"/>
      </w:rPr>
    </w:lvl>
    <w:lvl w:ilvl="7" w:tplc="3BBC1AC0">
      <w:start w:val="1"/>
      <w:numFmt w:val="bullet"/>
      <w:lvlText w:val="o"/>
      <w:lvlJc w:val="left"/>
      <w:pPr>
        <w:ind w:left="5760" w:hanging="360"/>
      </w:pPr>
      <w:rPr>
        <w:rFonts w:ascii="Courier New" w:hAnsi="Courier New" w:hint="default"/>
      </w:rPr>
    </w:lvl>
    <w:lvl w:ilvl="8" w:tplc="B90CB80C">
      <w:start w:val="1"/>
      <w:numFmt w:val="bullet"/>
      <w:lvlText w:val=""/>
      <w:lvlJc w:val="left"/>
      <w:pPr>
        <w:ind w:left="6480" w:hanging="360"/>
      </w:pPr>
      <w:rPr>
        <w:rFonts w:ascii="Wingdings" w:hAnsi="Wingdings" w:hint="default"/>
      </w:rPr>
    </w:lvl>
  </w:abstractNum>
  <w:abstractNum w:abstractNumId="6" w15:restartNumberingAfterBreak="0">
    <w:nsid w:val="68D804A7"/>
    <w:multiLevelType w:val="hybridMultilevel"/>
    <w:tmpl w:val="838E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641278">
    <w:abstractNumId w:val="5"/>
  </w:num>
  <w:num w:numId="2" w16cid:durableId="416098909">
    <w:abstractNumId w:val="1"/>
  </w:num>
  <w:num w:numId="3" w16cid:durableId="1816216958">
    <w:abstractNumId w:val="2"/>
  </w:num>
  <w:num w:numId="4" w16cid:durableId="446583405">
    <w:abstractNumId w:val="6"/>
  </w:num>
  <w:num w:numId="5" w16cid:durableId="1365594618">
    <w:abstractNumId w:val="0"/>
  </w:num>
  <w:num w:numId="6" w16cid:durableId="1304844128">
    <w:abstractNumId w:val="4"/>
  </w:num>
  <w:num w:numId="7" w16cid:durableId="229927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07D1"/>
    <w:rsid w:val="00012069"/>
    <w:rsid w:val="00056184"/>
    <w:rsid w:val="000C07D1"/>
    <w:rsid w:val="000F2111"/>
    <w:rsid w:val="00167B44"/>
    <w:rsid w:val="001829B7"/>
    <w:rsid w:val="001859A3"/>
    <w:rsid w:val="001C3219"/>
    <w:rsid w:val="001D4D0A"/>
    <w:rsid w:val="002D093A"/>
    <w:rsid w:val="003147AC"/>
    <w:rsid w:val="00321C88"/>
    <w:rsid w:val="0033141A"/>
    <w:rsid w:val="00332465"/>
    <w:rsid w:val="003B0D6E"/>
    <w:rsid w:val="003D50F2"/>
    <w:rsid w:val="004215D2"/>
    <w:rsid w:val="0043702D"/>
    <w:rsid w:val="00471E61"/>
    <w:rsid w:val="004E5B6A"/>
    <w:rsid w:val="004F3161"/>
    <w:rsid w:val="004F3C18"/>
    <w:rsid w:val="004F7FC0"/>
    <w:rsid w:val="00510550"/>
    <w:rsid w:val="006B5F89"/>
    <w:rsid w:val="006C0D28"/>
    <w:rsid w:val="006D39B8"/>
    <w:rsid w:val="006F0D2E"/>
    <w:rsid w:val="006F4C05"/>
    <w:rsid w:val="006F6FCB"/>
    <w:rsid w:val="00723004"/>
    <w:rsid w:val="00742A46"/>
    <w:rsid w:val="00751598"/>
    <w:rsid w:val="007A7392"/>
    <w:rsid w:val="00822132"/>
    <w:rsid w:val="00845470"/>
    <w:rsid w:val="00864547"/>
    <w:rsid w:val="00891C7D"/>
    <w:rsid w:val="008F05B9"/>
    <w:rsid w:val="00930CA6"/>
    <w:rsid w:val="0095234C"/>
    <w:rsid w:val="009A21F1"/>
    <w:rsid w:val="009A346E"/>
    <w:rsid w:val="009C3E77"/>
    <w:rsid w:val="00A75FDB"/>
    <w:rsid w:val="00A90FF6"/>
    <w:rsid w:val="00AB2C23"/>
    <w:rsid w:val="00AB5679"/>
    <w:rsid w:val="00B07EB1"/>
    <w:rsid w:val="00B74C8C"/>
    <w:rsid w:val="00B812AC"/>
    <w:rsid w:val="00BC3C57"/>
    <w:rsid w:val="00C428B9"/>
    <w:rsid w:val="00C45251"/>
    <w:rsid w:val="00C8628B"/>
    <w:rsid w:val="00CC6154"/>
    <w:rsid w:val="00D12A44"/>
    <w:rsid w:val="00D12A74"/>
    <w:rsid w:val="00D14098"/>
    <w:rsid w:val="00D8566D"/>
    <w:rsid w:val="00DD6E06"/>
    <w:rsid w:val="00E50DF9"/>
    <w:rsid w:val="00F069A6"/>
    <w:rsid w:val="00F22E39"/>
    <w:rsid w:val="00F656D5"/>
    <w:rsid w:val="00F71C3B"/>
    <w:rsid w:val="00FD1739"/>
    <w:rsid w:val="00FD779B"/>
    <w:rsid w:val="0ED74B2E"/>
    <w:rsid w:val="1F46BEBA"/>
    <w:rsid w:val="2610A00B"/>
    <w:rsid w:val="2BBAB729"/>
    <w:rsid w:val="31E4615E"/>
    <w:rsid w:val="3FFC3EA8"/>
    <w:rsid w:val="41980F09"/>
    <w:rsid w:val="460E5AF3"/>
    <w:rsid w:val="4D719447"/>
    <w:rsid w:val="52E5887C"/>
    <w:rsid w:val="568F2027"/>
    <w:rsid w:val="58EA4C0F"/>
    <w:rsid w:val="6285C8D6"/>
    <w:rsid w:val="686DA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671B"/>
  <w15:chartTrackingRefBased/>
  <w15:docId w15:val="{060F97F9-824B-4DE0-A8D1-6F23CCC4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7D1"/>
    <w:rPr>
      <w:rFonts w:eastAsiaTheme="majorEastAsia" w:cstheme="majorBidi"/>
      <w:color w:val="272727" w:themeColor="text1" w:themeTint="D8"/>
    </w:rPr>
  </w:style>
  <w:style w:type="paragraph" w:styleId="Title">
    <w:name w:val="Title"/>
    <w:basedOn w:val="Normal"/>
    <w:next w:val="Normal"/>
    <w:link w:val="TitleChar"/>
    <w:uiPriority w:val="10"/>
    <w:qFormat/>
    <w:rsid w:val="000C0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7D1"/>
    <w:pPr>
      <w:spacing w:before="160"/>
      <w:jc w:val="center"/>
    </w:pPr>
    <w:rPr>
      <w:i/>
      <w:iCs/>
      <w:color w:val="404040" w:themeColor="text1" w:themeTint="BF"/>
    </w:rPr>
  </w:style>
  <w:style w:type="character" w:customStyle="1" w:styleId="QuoteChar">
    <w:name w:val="Quote Char"/>
    <w:basedOn w:val="DefaultParagraphFont"/>
    <w:link w:val="Quote"/>
    <w:uiPriority w:val="29"/>
    <w:rsid w:val="000C07D1"/>
    <w:rPr>
      <w:i/>
      <w:iCs/>
      <w:color w:val="404040" w:themeColor="text1" w:themeTint="BF"/>
    </w:rPr>
  </w:style>
  <w:style w:type="paragraph" w:styleId="ListParagraph">
    <w:name w:val="List Paragraph"/>
    <w:basedOn w:val="Normal"/>
    <w:uiPriority w:val="34"/>
    <w:qFormat/>
    <w:rsid w:val="000C07D1"/>
    <w:pPr>
      <w:ind w:left="720"/>
      <w:contextualSpacing/>
    </w:pPr>
  </w:style>
  <w:style w:type="character" w:styleId="IntenseEmphasis">
    <w:name w:val="Intense Emphasis"/>
    <w:basedOn w:val="DefaultParagraphFont"/>
    <w:uiPriority w:val="21"/>
    <w:qFormat/>
    <w:rsid w:val="000C07D1"/>
    <w:rPr>
      <w:i/>
      <w:iCs/>
      <w:color w:val="0F4761" w:themeColor="accent1" w:themeShade="BF"/>
    </w:rPr>
  </w:style>
  <w:style w:type="paragraph" w:styleId="IntenseQuote">
    <w:name w:val="Intense Quote"/>
    <w:basedOn w:val="Normal"/>
    <w:next w:val="Normal"/>
    <w:link w:val="IntenseQuoteChar"/>
    <w:uiPriority w:val="30"/>
    <w:qFormat/>
    <w:rsid w:val="000C0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7D1"/>
    <w:rPr>
      <w:i/>
      <w:iCs/>
      <w:color w:val="0F4761" w:themeColor="accent1" w:themeShade="BF"/>
    </w:rPr>
  </w:style>
  <w:style w:type="character" w:styleId="IntenseReference">
    <w:name w:val="Intense Reference"/>
    <w:basedOn w:val="DefaultParagraphFont"/>
    <w:uiPriority w:val="32"/>
    <w:qFormat/>
    <w:rsid w:val="000C07D1"/>
    <w:rPr>
      <w:b/>
      <w:bCs/>
      <w:smallCaps/>
      <w:color w:val="0F4761" w:themeColor="accent1" w:themeShade="BF"/>
      <w:spacing w:val="5"/>
    </w:rPr>
  </w:style>
  <w:style w:type="paragraph" w:styleId="NormalWeb">
    <w:name w:val="Normal (Web)"/>
    <w:basedOn w:val="Normal"/>
    <w:uiPriority w:val="99"/>
    <w:semiHidden/>
    <w:unhideWhenUsed/>
    <w:rsid w:val="000C07D1"/>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6F6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392"/>
    <w:rPr>
      <w:color w:val="467886" w:themeColor="hyperlink"/>
      <w:u w:val="single"/>
    </w:rPr>
  </w:style>
  <w:style w:type="character" w:styleId="UnresolvedMention">
    <w:name w:val="Unresolved Mention"/>
    <w:basedOn w:val="DefaultParagraphFont"/>
    <w:uiPriority w:val="99"/>
    <w:semiHidden/>
    <w:unhideWhenUsed/>
    <w:rsid w:val="007A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3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ley@practical-statistics.com" TargetMode="External"/><Relationship Id="rId4" Type="http://schemas.openxmlformats.org/officeDocument/2006/relationships/numbering" Target="numbering.xml"/><Relationship Id="rId9" Type="http://schemas.openxmlformats.org/officeDocument/2006/relationships/hyperlink" Target="https://www.getaheadcolorado.org/get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d06e6e-e1c1-4194-8195-f4f6a493743d">
      <Terms xmlns="http://schemas.microsoft.com/office/infopath/2007/PartnerControls"/>
    </lcf76f155ced4ddcb4097134ff3c332f>
    <TaxCatchAll xmlns="eb4ea83f-45b2-4c42-b033-e07059ff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BAA7576D4BA49B9BE0C68BA0EA18E" ma:contentTypeVersion="18" ma:contentTypeDescription="Create a new document." ma:contentTypeScope="" ma:versionID="d1f7419890b3d19617d97bc368a0adb2">
  <xsd:schema xmlns:xsd="http://www.w3.org/2001/XMLSchema" xmlns:xs="http://www.w3.org/2001/XMLSchema" xmlns:p="http://schemas.microsoft.com/office/2006/metadata/properties" xmlns:ns2="afd06e6e-e1c1-4194-8195-f4f6a493743d" xmlns:ns3="eb4ea83f-45b2-4c42-b033-e07059ff6747" targetNamespace="http://schemas.microsoft.com/office/2006/metadata/properties" ma:root="true" ma:fieldsID="709b30d635e5572b7b53525d87bf2c72" ns2:_="" ns3:_="">
    <xsd:import namespace="afd06e6e-e1c1-4194-8195-f4f6a493743d"/>
    <xsd:import namespace="eb4ea83f-45b2-4c42-b033-e07059ff67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06e6e-e1c1-4194-8195-f4f6a4937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220054-679f-4a21-99fd-9b851da12f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ea83f-45b2-4c42-b033-e07059ff67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d2a07-02f8-4453-93e8-5866c45bfed6}" ma:internalName="TaxCatchAll" ma:showField="CatchAllData" ma:web="eb4ea83f-45b2-4c42-b033-e07059ff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E911B-56A0-4882-A270-E30F06C82839}">
  <ds:schemaRefs>
    <ds:schemaRef ds:uri="http://schemas.microsoft.com/office/2006/metadata/properties"/>
    <ds:schemaRef ds:uri="http://schemas.microsoft.com/office/infopath/2007/PartnerControls"/>
    <ds:schemaRef ds:uri="afd06e6e-e1c1-4194-8195-f4f6a493743d"/>
    <ds:schemaRef ds:uri="eb4ea83f-45b2-4c42-b033-e07059ff6747"/>
  </ds:schemaRefs>
</ds:datastoreItem>
</file>

<file path=customXml/itemProps2.xml><?xml version="1.0" encoding="utf-8"?>
<ds:datastoreItem xmlns:ds="http://schemas.openxmlformats.org/officeDocument/2006/customXml" ds:itemID="{9C4E8E06-04B7-4502-817C-52A457CEA87A}">
  <ds:schemaRefs>
    <ds:schemaRef ds:uri="http://schemas.microsoft.com/sharepoint/v3/contenttype/forms"/>
  </ds:schemaRefs>
</ds:datastoreItem>
</file>

<file path=customXml/itemProps3.xml><?xml version="1.0" encoding="utf-8"?>
<ds:datastoreItem xmlns:ds="http://schemas.openxmlformats.org/officeDocument/2006/customXml" ds:itemID="{6180BA1E-640B-4401-8322-11FC2CFD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06e6e-e1c1-4194-8195-f4f6a493743d"/>
    <ds:schemaRef ds:uri="eb4ea83f-45b2-4c42-b033-e07059ff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3</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Vilner</dc:creator>
  <cp:keywords/>
  <dc:description/>
  <cp:lastModifiedBy>Rebecca Mitchell</cp:lastModifiedBy>
  <cp:revision>65</cp:revision>
  <cp:lastPrinted>2024-03-21T20:52:00Z</cp:lastPrinted>
  <dcterms:created xsi:type="dcterms:W3CDTF">2024-03-18T16:21:00Z</dcterms:created>
  <dcterms:modified xsi:type="dcterms:W3CDTF">2024-03-21T21:15:00Z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0x0101007DFBAA7576D4BA49B9BE0C68BA0EA18E</vt:lpwstr>
  </property>
  <property fmtid="{D5CDD505-2E9C-101B-9397-08002B2CF9AE}" pid="3" name="MediaServiceImageTags">
    <vt:lpwstr/>
  </property>
</Properties>
</file>